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D" w:rsidRDefault="000F66FD">
      <w:r>
        <w:t>от 27.12.2017</w:t>
      </w:r>
    </w:p>
    <w:p w:rsidR="000F66FD" w:rsidRDefault="000F66FD"/>
    <w:p w:rsidR="000F66FD" w:rsidRDefault="000F66F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66FD" w:rsidRDefault="000F66FD">
      <w:r>
        <w:t>Общество с ограниченной ответственностью «Проектное бюро «Полис» ИНН 5751061334</w:t>
      </w:r>
    </w:p>
    <w:p w:rsidR="000F66FD" w:rsidRDefault="000F66F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66FD"/>
    <w:rsid w:val="00045D12"/>
    <w:rsid w:val="000F66F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